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  <w:b/>
          <w:bCs/>
        </w:rPr>
        <w:t xml:space="preserve">Prośba o dołączenie następujących dokumentów: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- opinia RIO w sprawie możliwości spłaty kredytu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- opinia RIO o prawidłowości planowanej kwoty długu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- opinia RIO z wykonania budżetu za I półrocze </w:t>
      </w:r>
    </w:p>
    <w:p w:rsidR="00C70EBB" w:rsidRPr="00D93112" w:rsidRDefault="00C70EBB" w:rsidP="00C70E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wykaz zadłużeń w innych bankach i instytucjach</w:t>
      </w:r>
    </w:p>
    <w:p w:rsidR="00C70EBB" w:rsidRPr="00D93112" w:rsidRDefault="00C70EBB" w:rsidP="00C70EBB">
      <w:pPr>
        <w:rPr>
          <w:rFonts w:ascii="Times New Roman" w:hAnsi="Times New Roman" w:cs="Times New Roman"/>
          <w:b/>
          <w:sz w:val="24"/>
          <w:szCs w:val="24"/>
        </w:rPr>
      </w:pPr>
      <w:r w:rsidRPr="00D93112">
        <w:rPr>
          <w:rFonts w:ascii="Times New Roman" w:hAnsi="Times New Roman" w:cs="Times New Roman"/>
          <w:b/>
          <w:sz w:val="24"/>
          <w:szCs w:val="24"/>
        </w:rPr>
        <w:t>Odpowiedź: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W załączeniu przesyłam; Opinię RIO w sprawie możliwości spłaty kredytu, o prawidłowości planowanej kwoty długu, oraz wykaz zadłużeń w innych bankach.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Opinii RIO o wykonaniu I półrocza nie mamy.</w:t>
      </w:r>
    </w:p>
    <w:p w:rsidR="00C70EBB" w:rsidRDefault="00C70EBB" w:rsidP="00C70EBB">
      <w:pPr>
        <w:pStyle w:val="Default"/>
      </w:pPr>
    </w:p>
    <w:p w:rsidR="00C70EBB" w:rsidRPr="00D93112" w:rsidRDefault="00C70EBB" w:rsidP="00C70EBB">
      <w:pPr>
        <w:pStyle w:val="Default"/>
        <w:rPr>
          <w:rFonts w:ascii="Times New Roman" w:hAnsi="Times New Roman" w:cs="Times New Roman"/>
          <w:b/>
          <w:bCs/>
        </w:rPr>
      </w:pPr>
      <w:r>
        <w:t xml:space="preserve"> </w:t>
      </w:r>
      <w:r w:rsidRPr="00D93112">
        <w:rPr>
          <w:rFonts w:ascii="Times New Roman" w:hAnsi="Times New Roman" w:cs="Times New Roman"/>
          <w:b/>
          <w:bCs/>
        </w:rPr>
        <w:t xml:space="preserve">Dotyczy projektu/istotnych postanowień – załącznik nr 5 do SIWZ </w:t>
      </w:r>
    </w:p>
    <w:p w:rsidR="00C70EBB" w:rsidRPr="00D93112" w:rsidRDefault="00C70EBB" w:rsidP="00C70EBB">
      <w:pPr>
        <w:pStyle w:val="Default"/>
        <w:rPr>
          <w:rFonts w:ascii="Times New Roman" w:hAnsi="Times New Roman" w:cs="Times New Roman"/>
        </w:rPr>
      </w:pP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- w §1 ust 4 jest zapis wierzytelności wymagalne , co oznaczałoby że termin spłaty minął, winno być – wierzytelności niewymagalne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- w § 2 ust. 1 zapłata 17.10.2017 natomiast §9 ust 1 pkt 2- 25.10.2017 , która data prawidłowa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- w § 7 ust 1 sprzeczny z ust.2 – dzień zapłaty środków to dzień wpływu środków na rachunek bankowy zamawiającego nie wykonawcy przeznaczony do spłaty kredytu a nie dzień obciążenia środków na rachunku bankowym Zamawiającego </w:t>
      </w:r>
    </w:p>
    <w:p w:rsidR="00C70EBB" w:rsidRPr="00D93112" w:rsidRDefault="00C70EBB" w:rsidP="00C70E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 xml:space="preserve">- czy konieczny jest zapis w §4, czy </w:t>
      </w:r>
      <w:proofErr w:type="spellStart"/>
      <w:r w:rsidRPr="00D93112">
        <w:rPr>
          <w:rFonts w:ascii="Times New Roman" w:hAnsi="Times New Roman" w:cs="Times New Roman"/>
          <w:sz w:val="24"/>
          <w:szCs w:val="24"/>
        </w:rPr>
        <w:t>tzn</w:t>
      </w:r>
      <w:proofErr w:type="spellEnd"/>
      <w:r w:rsidRPr="00D93112">
        <w:rPr>
          <w:rFonts w:ascii="Times New Roman" w:hAnsi="Times New Roman" w:cs="Times New Roman"/>
          <w:sz w:val="24"/>
          <w:szCs w:val="24"/>
        </w:rPr>
        <w:t xml:space="preserve"> że gmina przewiduje trudności w obsłudze kredytu, zapis ten umieszczony jest również w SIWZ Rozdz. III ust.14</w:t>
      </w:r>
    </w:p>
    <w:p w:rsidR="00C70EBB" w:rsidRPr="00D93112" w:rsidRDefault="00C70EBB" w:rsidP="00C70E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70EBB" w:rsidRPr="00D93112" w:rsidRDefault="00C70EBB" w:rsidP="00C70EBB">
      <w:pPr>
        <w:rPr>
          <w:rFonts w:ascii="Times New Roman" w:hAnsi="Times New Roman" w:cs="Times New Roman"/>
          <w:b/>
          <w:sz w:val="24"/>
          <w:szCs w:val="24"/>
        </w:rPr>
      </w:pPr>
      <w:r w:rsidRPr="00D93112">
        <w:rPr>
          <w:rFonts w:ascii="Times New Roman" w:hAnsi="Times New Roman" w:cs="Times New Roman"/>
          <w:b/>
          <w:sz w:val="24"/>
          <w:szCs w:val="24"/>
        </w:rPr>
        <w:t>Odpowiedź: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zaszła omyłka pisarska, oczywiście zobowiązania są niewymagalne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Data prawidłowa to 25.10.2017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zaszła omyłka pisarska: za dzień zapłaty raty uznajemy dzień obciążenia środków pieniężnych na rachunku bankowym Zamawiającego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tak, jest konieczny.</w:t>
      </w:r>
    </w:p>
    <w:p w:rsidR="00C70EBB" w:rsidRDefault="00C70EBB" w:rsidP="00C70EBB"/>
    <w:p w:rsidR="00C70EBB" w:rsidRDefault="00C70EBB" w:rsidP="00C70EBB">
      <w:pPr>
        <w:pStyle w:val="Default"/>
      </w:pP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 - który WIBOR należy przyjąć do oferty? :w pkt 1.2 </w:t>
      </w:r>
      <w:proofErr w:type="spellStart"/>
      <w:r w:rsidRPr="00D93112">
        <w:rPr>
          <w:rFonts w:ascii="Times New Roman" w:hAnsi="Times New Roman" w:cs="Times New Roman"/>
        </w:rPr>
        <w:t>Wibor</w:t>
      </w:r>
      <w:proofErr w:type="spellEnd"/>
      <w:r w:rsidRPr="00D93112">
        <w:rPr>
          <w:rFonts w:ascii="Times New Roman" w:hAnsi="Times New Roman" w:cs="Times New Roman"/>
        </w:rPr>
        <w:t xml:space="preserve"> 3M z 13 lipca 2017r. – w SIWZ w Rozdziale XII pkt 4 </w:t>
      </w:r>
      <w:proofErr w:type="spellStart"/>
      <w:r w:rsidRPr="00D93112">
        <w:rPr>
          <w:rFonts w:ascii="Times New Roman" w:hAnsi="Times New Roman" w:cs="Times New Roman"/>
        </w:rPr>
        <w:t>Wibor</w:t>
      </w:r>
      <w:proofErr w:type="spellEnd"/>
      <w:r w:rsidRPr="00D93112">
        <w:rPr>
          <w:rFonts w:ascii="Times New Roman" w:hAnsi="Times New Roman" w:cs="Times New Roman"/>
        </w:rPr>
        <w:t xml:space="preserve"> 3M z 06.08.2017r.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-Jaką przyjąć datę obowiązywania odsetek przeterminowanych w banku do obliczenia ceny?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lastRenderedPageBreak/>
        <w:t xml:space="preserve">w SIWZ rozdział XIII podana data 31.07.2017r , a w formularzu ofertowym 24.07.2017r.,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w projekcie istotnych postanowień umowy w §6 ust.1 powołujecie się na odsetki ustawowe, rozumiemy , że do oferty przyjmujemy odsetki przeterminowane obowiązujące w banki, a w umowie odsetki ustawowe.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W SIWZ Rozdz. XVI ust.3 artykuł 144 ust.1 pkt 1 PZP daje możliwość dokonywania istotnych zmian , ale przy określeniu charakteru i warunków ich wprowadzenia – brak takich warunków w SIWZ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można określić np. zmiany mogą nastąpić w przypadku :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1/ niekorzystnej sytuacji płatniczej Zamawiającego , która może zwiększyć ryzyko Banku, </w:t>
      </w:r>
    </w:p>
    <w:p w:rsidR="00C70EBB" w:rsidRPr="00D93112" w:rsidRDefault="00C70EBB" w:rsidP="00C70EBB">
      <w:pPr>
        <w:pStyle w:val="Default"/>
        <w:spacing w:line="360" w:lineRule="auto"/>
        <w:rPr>
          <w:rFonts w:ascii="Times New Roman" w:hAnsi="Times New Roman" w:cs="Times New Roman"/>
        </w:rPr>
      </w:pPr>
      <w:r w:rsidRPr="00D93112">
        <w:rPr>
          <w:rFonts w:ascii="Times New Roman" w:hAnsi="Times New Roman" w:cs="Times New Roman"/>
        </w:rPr>
        <w:t xml:space="preserve">2/ obniżenia się wartości przyjętego zabezpieczenia. </w:t>
      </w:r>
    </w:p>
    <w:p w:rsidR="00C70EBB" w:rsidRPr="00D93112" w:rsidRDefault="00C70EBB" w:rsidP="00C70E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W SIWZ Rozdz. XVI ust.4 oraz w projekcie istotnych postanowień umowy§6 ust.4 – zapis ten nie dotyczy banku- wpływ na zmianę kosztów ma tylko zmiana stopy WIBOR której zasady zmiany będą opisane w umowie kredytowej. W art.142 ust.5 PZP podaje przypadki zmian tj. stawki podatków , minimalne wynagrodzenie, ZUS , składki zdrowotne.</w:t>
      </w:r>
    </w:p>
    <w:p w:rsidR="00C70EBB" w:rsidRPr="00D93112" w:rsidRDefault="00C70EBB" w:rsidP="00C70EBB">
      <w:pPr>
        <w:rPr>
          <w:rFonts w:ascii="Times New Roman" w:hAnsi="Times New Roman" w:cs="Times New Roman"/>
          <w:b/>
          <w:sz w:val="24"/>
          <w:szCs w:val="24"/>
        </w:rPr>
      </w:pPr>
      <w:r w:rsidRPr="00D93112">
        <w:rPr>
          <w:rFonts w:ascii="Times New Roman" w:hAnsi="Times New Roman" w:cs="Times New Roman"/>
          <w:b/>
          <w:sz w:val="24"/>
          <w:szCs w:val="24"/>
        </w:rPr>
        <w:t>Odpowiedź: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- 6 sierpnia 2017 r.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- 31.07.2017 r.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tak przyjmujemy odsetki ustawowe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  <w:r w:rsidRPr="00D93112">
        <w:rPr>
          <w:rFonts w:ascii="Times New Roman" w:hAnsi="Times New Roman" w:cs="Times New Roman"/>
          <w:sz w:val="24"/>
          <w:szCs w:val="24"/>
        </w:rPr>
        <w:t>- istotne zmiany umowy będą mogą być dostosowane przy podpisywaniu umowy kredytowej na podstawie art. 144 PZP.</w:t>
      </w:r>
    </w:p>
    <w:p w:rsidR="00C70EBB" w:rsidRPr="00D93112" w:rsidRDefault="00C70EBB" w:rsidP="00C70EBB">
      <w:pPr>
        <w:rPr>
          <w:rFonts w:ascii="Times New Roman" w:hAnsi="Times New Roman" w:cs="Times New Roman"/>
          <w:sz w:val="24"/>
          <w:szCs w:val="24"/>
        </w:rPr>
      </w:pPr>
    </w:p>
    <w:p w:rsidR="004235E4" w:rsidRDefault="004235E4">
      <w:bookmarkStart w:id="0" w:name="_GoBack"/>
      <w:bookmarkEnd w:id="0"/>
    </w:p>
    <w:sectPr w:rsidR="00423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B53"/>
    <w:rsid w:val="004235E4"/>
    <w:rsid w:val="004D1B53"/>
    <w:rsid w:val="00C7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0E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70E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0E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70E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Dell-Skarbnik</dc:creator>
  <cp:keywords/>
  <dc:description/>
  <cp:lastModifiedBy>Dell-Skarbnik</cp:lastModifiedBy>
  <cp:revision>2</cp:revision>
  <dcterms:created xsi:type="dcterms:W3CDTF">2017-09-21T08:20:00Z</dcterms:created>
  <dcterms:modified xsi:type="dcterms:W3CDTF">2017-09-21T08:20:00Z</dcterms:modified>
</cp:coreProperties>
</file>